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109" w:rsidRPr="00BB665D" w:rsidRDefault="00184109" w:rsidP="00BB66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B665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Отчет </w:t>
      </w:r>
      <w:r w:rsidR="00F85482">
        <w:rPr>
          <w:rFonts w:ascii="Times New Roman" w:hAnsi="Times New Roman" w:cs="Times New Roman"/>
          <w:b/>
          <w:sz w:val="28"/>
          <w:szCs w:val="28"/>
          <w:lang w:eastAsia="ru-RU"/>
        </w:rPr>
        <w:t>КГУ «Отдел образования акимата Тайыншинского района</w:t>
      </w:r>
      <w:r w:rsidRPr="00BB665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Северо-Казахстанской области» по вопросам оказан</w:t>
      </w:r>
      <w:r w:rsidR="004335EA" w:rsidRPr="00BB665D">
        <w:rPr>
          <w:rFonts w:ascii="Times New Roman" w:hAnsi="Times New Roman" w:cs="Times New Roman"/>
          <w:b/>
          <w:sz w:val="28"/>
          <w:szCs w:val="28"/>
          <w:lang w:eastAsia="ru-RU"/>
        </w:rPr>
        <w:t>ия государственных услуг за 2018</w:t>
      </w:r>
      <w:r w:rsidRPr="00BB665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BB665D" w:rsidRDefault="00BB665D" w:rsidP="00BB66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BB665D" w:rsidRPr="00BB665D" w:rsidRDefault="00BB665D" w:rsidP="00BB66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469C4" w:rsidRPr="00D469C4" w:rsidRDefault="00184109" w:rsidP="00D469C4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69C4">
        <w:rPr>
          <w:rFonts w:ascii="Times New Roman" w:hAnsi="Times New Roman" w:cs="Times New Roman"/>
          <w:sz w:val="28"/>
          <w:szCs w:val="28"/>
          <w:lang w:eastAsia="ru-RU"/>
        </w:rPr>
        <w:t>КГУ «</w:t>
      </w:r>
      <w:r w:rsidR="00F85482" w:rsidRPr="00F85482">
        <w:rPr>
          <w:rFonts w:ascii="Times New Roman" w:hAnsi="Times New Roman" w:cs="Times New Roman"/>
          <w:sz w:val="28"/>
          <w:szCs w:val="28"/>
          <w:lang w:eastAsia="ru-RU"/>
        </w:rPr>
        <w:t>Отдел образования акимата Тайыншинского района Северо-Казахстанской области</w:t>
      </w:r>
      <w:r w:rsidR="00314142" w:rsidRPr="00D469C4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r w:rsidR="00D469C4" w:rsidRPr="00D469C4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79454C">
        <w:rPr>
          <w:rFonts w:ascii="Times New Roman" w:hAnsi="Times New Roman" w:cs="Times New Roman"/>
          <w:sz w:val="28"/>
          <w:szCs w:val="28"/>
          <w:lang w:eastAsia="ru-RU"/>
        </w:rPr>
        <w:t xml:space="preserve">а 2018 год оказано </w:t>
      </w:r>
      <w:r w:rsidR="0079454C" w:rsidRPr="007C0189">
        <w:rPr>
          <w:rFonts w:ascii="Times New Roman" w:hAnsi="Times New Roman" w:cs="Times New Roman"/>
          <w:b/>
          <w:sz w:val="28"/>
          <w:szCs w:val="28"/>
          <w:lang w:eastAsia="ru-RU"/>
        </w:rPr>
        <w:t>4448</w:t>
      </w:r>
      <w:r w:rsidRPr="00D469C4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</w:t>
      </w:r>
      <w:r w:rsidR="00D469C4" w:rsidRPr="00D469C4">
        <w:rPr>
          <w:rFonts w:ascii="Times New Roman" w:hAnsi="Times New Roman" w:cs="Times New Roman"/>
          <w:sz w:val="28"/>
          <w:szCs w:val="28"/>
          <w:lang w:eastAsia="ru-RU"/>
        </w:rPr>
        <w:t>ая</w:t>
      </w:r>
      <w:r w:rsidRPr="00D469C4">
        <w:rPr>
          <w:rFonts w:ascii="Times New Roman" w:hAnsi="Times New Roman" w:cs="Times New Roman"/>
          <w:sz w:val="28"/>
          <w:szCs w:val="28"/>
          <w:lang w:eastAsia="ru-RU"/>
        </w:rPr>
        <w:t xml:space="preserve"> услуг</w:t>
      </w:r>
      <w:r w:rsidR="00D469C4" w:rsidRPr="00D469C4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D469C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84109" w:rsidRPr="00D469C4" w:rsidRDefault="00184109" w:rsidP="00D469C4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469C4">
        <w:rPr>
          <w:rFonts w:ascii="Times New Roman" w:hAnsi="Times New Roman" w:cs="Times New Roman"/>
          <w:sz w:val="28"/>
          <w:szCs w:val="28"/>
          <w:lang w:eastAsia="ru-RU"/>
        </w:rPr>
        <w:t>Количество государственных услуг, оказанных в государственном органе (подведомственной организ</w:t>
      </w:r>
      <w:r w:rsidR="00E13ED7" w:rsidRPr="00D469C4">
        <w:rPr>
          <w:rFonts w:ascii="Times New Roman" w:hAnsi="Times New Roman" w:cs="Times New Roman"/>
          <w:sz w:val="28"/>
          <w:szCs w:val="28"/>
          <w:lang w:eastAsia="ru-RU"/>
        </w:rPr>
        <w:t>ации)</w:t>
      </w:r>
      <w:r w:rsidR="007C0189">
        <w:rPr>
          <w:rFonts w:ascii="Times New Roman" w:hAnsi="Times New Roman" w:cs="Times New Roman"/>
          <w:sz w:val="28"/>
          <w:szCs w:val="28"/>
          <w:lang w:eastAsia="ru-RU"/>
        </w:rPr>
        <w:t xml:space="preserve">— </w:t>
      </w:r>
      <w:r w:rsidR="007C0189">
        <w:rPr>
          <w:rFonts w:ascii="Times New Roman" w:hAnsi="Times New Roman" w:cs="Times New Roman"/>
          <w:b/>
          <w:sz w:val="28"/>
          <w:szCs w:val="28"/>
          <w:lang w:eastAsia="ru-RU"/>
        </w:rPr>
        <w:t>425</w:t>
      </w:r>
      <w:r w:rsidR="007C0189" w:rsidRPr="007C0189">
        <w:rPr>
          <w:rFonts w:ascii="Times New Roman" w:hAnsi="Times New Roman" w:cs="Times New Roman"/>
          <w:b/>
          <w:sz w:val="28"/>
          <w:szCs w:val="28"/>
          <w:lang w:eastAsia="ru-RU"/>
        </w:rPr>
        <w:t>3</w:t>
      </w:r>
      <w:r w:rsidR="00D469C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84109" w:rsidRPr="007C0189" w:rsidRDefault="00D469C4" w:rsidP="00D469C4">
      <w:pPr>
        <w:pStyle w:val="a9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="00184109" w:rsidRPr="00D469C4">
        <w:rPr>
          <w:rFonts w:ascii="Times New Roman" w:hAnsi="Times New Roman" w:cs="Times New Roman"/>
          <w:sz w:val="28"/>
          <w:szCs w:val="28"/>
          <w:lang w:eastAsia="ru-RU"/>
        </w:rPr>
        <w:t xml:space="preserve">оличество государственных услуг, оказываемых через </w:t>
      </w:r>
      <w:r w:rsidRPr="00D469C4">
        <w:rPr>
          <w:rFonts w:ascii="Times New Roman" w:hAnsi="Times New Roman" w:cs="Times New Roman"/>
          <w:sz w:val="28"/>
          <w:szCs w:val="28"/>
          <w:lang w:eastAsia="ru-RU"/>
        </w:rPr>
        <w:t>Государственную корпорацию «Правительство для граждан»</w:t>
      </w:r>
      <w:r w:rsidR="007C0189">
        <w:rPr>
          <w:rFonts w:ascii="Times New Roman" w:hAnsi="Times New Roman" w:cs="Times New Roman"/>
          <w:sz w:val="28"/>
          <w:szCs w:val="28"/>
          <w:lang w:eastAsia="ru-RU"/>
        </w:rPr>
        <w:t xml:space="preserve"> — </w:t>
      </w:r>
      <w:r w:rsidR="007C0189" w:rsidRPr="007C0189">
        <w:rPr>
          <w:rFonts w:ascii="Times New Roman" w:hAnsi="Times New Roman" w:cs="Times New Roman"/>
          <w:b/>
          <w:sz w:val="28"/>
          <w:szCs w:val="28"/>
          <w:lang w:eastAsia="ru-RU"/>
        </w:rPr>
        <w:t>24</w:t>
      </w:r>
      <w:r w:rsidRPr="007C0189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7C0189" w:rsidRPr="007C0189" w:rsidRDefault="007C0189" w:rsidP="007C0189">
      <w:pPr>
        <w:pStyle w:val="a9"/>
        <w:ind w:left="720"/>
        <w:rPr>
          <w:rFonts w:ascii="Times New Roman" w:hAnsi="Times New Roman" w:cs="Times New Roman"/>
          <w:sz w:val="28"/>
          <w:szCs w:val="28"/>
          <w:lang w:eastAsia="ru-RU"/>
        </w:rPr>
      </w:pPr>
      <w:r w:rsidRPr="007C0189">
        <w:rPr>
          <w:rFonts w:ascii="Times New Roman" w:hAnsi="Times New Roman" w:cs="Times New Roman"/>
          <w:sz w:val="28"/>
          <w:szCs w:val="28"/>
          <w:lang w:eastAsia="ru-RU"/>
        </w:rPr>
        <w:t>Количество государственных услуг, 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казанных в электроном виде - </w:t>
      </w:r>
      <w:r w:rsidRPr="007C0189">
        <w:rPr>
          <w:rFonts w:ascii="Times New Roman" w:hAnsi="Times New Roman" w:cs="Times New Roman"/>
          <w:b/>
          <w:sz w:val="28"/>
          <w:szCs w:val="28"/>
          <w:lang w:eastAsia="ru-RU"/>
        </w:rPr>
        <w:t>171</w:t>
      </w:r>
    </w:p>
    <w:p w:rsidR="00184109" w:rsidRPr="00D469C4" w:rsidRDefault="00D469C4" w:rsidP="007C0189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="00184109" w:rsidRPr="00D469C4">
        <w:rPr>
          <w:rFonts w:ascii="Times New Roman" w:hAnsi="Times New Roman" w:cs="Times New Roman"/>
          <w:sz w:val="28"/>
          <w:szCs w:val="28"/>
          <w:lang w:eastAsia="ru-RU"/>
        </w:rPr>
        <w:t>оличество государственных услуг, оказыв</w:t>
      </w:r>
      <w:r w:rsidR="007C0189">
        <w:rPr>
          <w:rFonts w:ascii="Times New Roman" w:hAnsi="Times New Roman" w:cs="Times New Roman"/>
          <w:sz w:val="28"/>
          <w:szCs w:val="28"/>
          <w:lang w:eastAsia="ru-RU"/>
        </w:rPr>
        <w:t xml:space="preserve">аемых на бесплатной основе </w:t>
      </w:r>
      <w:r w:rsidR="007C0189" w:rsidRPr="007C0189">
        <w:rPr>
          <w:rFonts w:ascii="Times New Roman" w:hAnsi="Times New Roman" w:cs="Times New Roman"/>
          <w:b/>
          <w:sz w:val="28"/>
          <w:szCs w:val="28"/>
          <w:lang w:eastAsia="ru-RU"/>
        </w:rPr>
        <w:t>4448</w:t>
      </w:r>
      <w:r w:rsidR="00184109" w:rsidRPr="00D469C4">
        <w:rPr>
          <w:rFonts w:ascii="Times New Roman" w:hAnsi="Times New Roman" w:cs="Times New Roman"/>
          <w:sz w:val="28"/>
          <w:szCs w:val="28"/>
          <w:lang w:eastAsia="ru-RU"/>
        </w:rPr>
        <w:t>, услуг, оказываемых на платной основе — нет;</w:t>
      </w:r>
    </w:p>
    <w:p w:rsidR="007C6FC7" w:rsidRPr="00D469C4" w:rsidRDefault="00D469C4" w:rsidP="007C0189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="00184109" w:rsidRPr="00D469C4">
        <w:rPr>
          <w:rFonts w:ascii="Times New Roman" w:hAnsi="Times New Roman" w:cs="Times New Roman"/>
          <w:sz w:val="28"/>
          <w:szCs w:val="28"/>
          <w:lang w:eastAsia="ru-RU"/>
        </w:rPr>
        <w:t>оличество государственных услуг, ок</w:t>
      </w:r>
      <w:r w:rsidR="007C0189">
        <w:rPr>
          <w:rFonts w:ascii="Times New Roman" w:hAnsi="Times New Roman" w:cs="Times New Roman"/>
          <w:sz w:val="28"/>
          <w:szCs w:val="28"/>
          <w:lang w:eastAsia="ru-RU"/>
        </w:rPr>
        <w:t xml:space="preserve">азываемых в бумажной форме - </w:t>
      </w:r>
      <w:r w:rsidR="007C0189" w:rsidRPr="007C0189">
        <w:rPr>
          <w:rFonts w:ascii="Times New Roman" w:hAnsi="Times New Roman" w:cs="Times New Roman"/>
          <w:b/>
          <w:sz w:val="28"/>
          <w:szCs w:val="28"/>
          <w:lang w:eastAsia="ru-RU"/>
        </w:rPr>
        <w:t>4253</w:t>
      </w:r>
      <w:r w:rsidR="00184109" w:rsidRPr="007C018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37469" w:rsidRPr="00D37469" w:rsidRDefault="00D37469" w:rsidP="00D37469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37469">
        <w:rPr>
          <w:rFonts w:ascii="Times New Roman" w:hAnsi="Times New Roman" w:cs="Times New Roman"/>
          <w:sz w:val="28"/>
          <w:szCs w:val="28"/>
          <w:lang w:eastAsia="ru-RU"/>
        </w:rPr>
        <w:t>Наиболее востребованные государственные услуги в Отделе образования «Постановка на очередь детей дошкольного возраста (до 7 лет) для направления в детские дошкольные организации» и «Предоставление бесплатного и льготного питания отдельным категориям обучающихся и воспитанников в общеобразовательных школах».</w:t>
      </w:r>
    </w:p>
    <w:p w:rsidR="004B785A" w:rsidRPr="004B785A" w:rsidRDefault="004B785A" w:rsidP="004B785A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B785A">
        <w:rPr>
          <w:rFonts w:ascii="Times New Roman" w:hAnsi="Times New Roman" w:cs="Times New Roman"/>
          <w:sz w:val="28"/>
          <w:szCs w:val="28"/>
          <w:lang w:eastAsia="ru-RU"/>
        </w:rPr>
        <w:t xml:space="preserve">В КГУ «Отдел образования акимата Тайыншинского района СКО» ведется планомерная работа:  проводятся совещания, семинары по разъяснению оказания качественных государственных услуг физическим и юридическим лицам, о возможности их получения через Центры обслуживания населения, анкетирование по всем видам государственных услуг, направленные на обеспечение прозрачности процесса оказания государственных услуг. </w:t>
      </w:r>
      <w:r>
        <w:rPr>
          <w:rFonts w:ascii="Times New Roman" w:hAnsi="Times New Roman" w:cs="Times New Roman"/>
          <w:sz w:val="28"/>
          <w:szCs w:val="28"/>
          <w:lang w:eastAsia="ru-RU"/>
        </w:rPr>
        <w:t>За 2018</w:t>
      </w:r>
      <w:r w:rsidRPr="004B785A">
        <w:rPr>
          <w:rFonts w:ascii="Times New Roman" w:hAnsi="Times New Roman" w:cs="Times New Roman"/>
          <w:sz w:val="28"/>
          <w:szCs w:val="28"/>
          <w:lang w:eastAsia="ru-RU"/>
        </w:rPr>
        <w:t xml:space="preserve"> год проведено 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4B785A">
        <w:rPr>
          <w:rFonts w:ascii="Times New Roman" w:hAnsi="Times New Roman" w:cs="Times New Roman"/>
          <w:sz w:val="28"/>
          <w:szCs w:val="28"/>
          <w:lang w:eastAsia="ru-RU"/>
        </w:rPr>
        <w:t xml:space="preserve"> совещаний, 2 круглых столов, 2 семинара и еженедельно, по пятницам, </w:t>
      </w:r>
      <w:r>
        <w:rPr>
          <w:rFonts w:ascii="Times New Roman" w:hAnsi="Times New Roman" w:cs="Times New Roman"/>
          <w:sz w:val="28"/>
          <w:szCs w:val="28"/>
          <w:lang w:eastAsia="ru-RU"/>
        </w:rPr>
        <w:t>с 15.00 до 18.30</w:t>
      </w:r>
      <w:r w:rsidRPr="004B785A">
        <w:rPr>
          <w:rFonts w:ascii="Times New Roman" w:hAnsi="Times New Roman" w:cs="Times New Roman"/>
          <w:sz w:val="28"/>
          <w:szCs w:val="28"/>
          <w:lang w:eastAsia="ru-RU"/>
        </w:rPr>
        <w:t xml:space="preserve"> часов в КГУ «Отдел образования акимата Тайыншинского района СКО» проводится «День открытых дверей» по разъяснение оказании государственных услуг. Данная работа публикуется ежеквартально, за указанный период опубликовано 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4B785A">
        <w:rPr>
          <w:rFonts w:ascii="Times New Roman" w:hAnsi="Times New Roman" w:cs="Times New Roman"/>
          <w:sz w:val="28"/>
          <w:szCs w:val="28"/>
          <w:lang w:eastAsia="ru-RU"/>
        </w:rPr>
        <w:t xml:space="preserve"> статей в районных газетах «Тайыншинские вести».</w:t>
      </w:r>
      <w:r w:rsidRPr="004B785A">
        <w:rPr>
          <w:rFonts w:ascii="Times New Roman" w:hAnsi="Times New Roman" w:cs="Times New Roman"/>
          <w:sz w:val="28"/>
          <w:szCs w:val="28"/>
          <w:lang w:val="en-US" w:eastAsia="ru-RU"/>
        </w:rPr>
        <w:t>  </w:t>
      </w:r>
    </w:p>
    <w:p w:rsidR="004B785A" w:rsidRDefault="004B785A" w:rsidP="004B785A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B785A">
        <w:rPr>
          <w:rFonts w:ascii="Times New Roman" w:hAnsi="Times New Roman" w:cs="Times New Roman"/>
          <w:sz w:val="28"/>
          <w:szCs w:val="28"/>
          <w:lang w:eastAsia="ru-RU"/>
        </w:rPr>
        <w:t>Информация о предоставлении государственных услуг размещена на официальном интернет - ресурсе. В здании КГУ «Отдел образования акимата Тайыншинского района СКО»  имеются обновленные стенды с отображением перечня государственных услуг, основных понятий, общих положений, описания и порядок действия в процессе оказания государственной услуги. Информационные столы с бланками и образцами заявлений расположены в доступном месте для всеобщего обозрения на государственном и русском языках.</w:t>
      </w:r>
    </w:p>
    <w:p w:rsidR="004B785A" w:rsidRPr="004B785A" w:rsidRDefault="004B785A" w:rsidP="004B785A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B785A">
        <w:rPr>
          <w:rFonts w:ascii="Times New Roman" w:hAnsi="Times New Roman" w:cs="Times New Roman"/>
          <w:sz w:val="28"/>
          <w:szCs w:val="28"/>
          <w:lang w:eastAsia="ru-RU"/>
        </w:rPr>
        <w:t xml:space="preserve">Результатами оптимизации и автоматизации процессов оказания государственных услуг является предоставление государственной услуги на альтернативной основе, как в государственном органе, так и через Центры обслуживания населения. Вопросы повышения качества оказания </w:t>
      </w:r>
      <w:r w:rsidRPr="004B785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государственных услуг населению в настоящее время являются важнейшими приоритетами в деятельности государственных органов.</w:t>
      </w:r>
    </w:p>
    <w:p w:rsidR="004B785A" w:rsidRPr="004B785A" w:rsidRDefault="004B785A" w:rsidP="004B785A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Times New Roman" w:hAnsi="Times New Roman" w:cs="Times New Roman"/>
          <w:sz w:val="28"/>
          <w:szCs w:val="28"/>
          <w:lang w:eastAsia="ru-RU"/>
        </w:rPr>
      </w:pPr>
      <w:r w:rsidRPr="004B785A">
        <w:rPr>
          <w:rFonts w:ascii="Times New Roman" w:hAnsi="Times New Roman" w:cs="Times New Roman"/>
          <w:sz w:val="28"/>
          <w:szCs w:val="28"/>
          <w:lang w:eastAsia="ru-RU"/>
        </w:rPr>
        <w:t>Жалоб услугополучателей по вопросам оказания государственных услуг не поступало.</w:t>
      </w:r>
    </w:p>
    <w:p w:rsidR="004B785A" w:rsidRPr="004B785A" w:rsidRDefault="004B785A" w:rsidP="004B785A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Times New Roman" w:hAnsi="Times New Roman" w:cs="Times New Roman"/>
          <w:sz w:val="28"/>
          <w:szCs w:val="28"/>
          <w:lang w:eastAsia="ru-RU"/>
        </w:rPr>
      </w:pPr>
      <w:r w:rsidRPr="004B785A">
        <w:rPr>
          <w:rFonts w:ascii="Times New Roman" w:hAnsi="Times New Roman" w:cs="Times New Roman"/>
          <w:sz w:val="28"/>
          <w:szCs w:val="28"/>
          <w:lang w:eastAsia="ru-RU"/>
        </w:rPr>
        <w:t>Отчет о работе в КГУ «Отдел образования акимата Тайыншинского района СКО» по внутреннему контролю за качеством предоставляемых государственных услуг сдается ежемесячно.</w:t>
      </w:r>
    </w:p>
    <w:p w:rsidR="004B785A" w:rsidRPr="004B785A" w:rsidRDefault="004B785A" w:rsidP="004B785A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4B785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Количество лиц, прошедших курсы повышения квалификации по вопросам оказания государственных услуг нет. </w:t>
      </w:r>
    </w:p>
    <w:p w:rsidR="00011979" w:rsidRPr="009662D1" w:rsidRDefault="00011979" w:rsidP="00011979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  <w:lang w:eastAsia="ru-RU"/>
        </w:rPr>
      </w:pPr>
      <w:r w:rsidRPr="009662D1"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  <w:lang w:eastAsia="ru-RU"/>
        </w:rPr>
        <w:t>И</w:t>
      </w:r>
      <w:r w:rsidR="009662D1" w:rsidRPr="009662D1"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  <w:lang w:eastAsia="ru-RU"/>
        </w:rPr>
        <w:t>н</w:t>
      </w:r>
      <w:r w:rsidRPr="009662D1"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  <w:lang w:eastAsia="ru-RU"/>
        </w:rPr>
        <w:t>формация о жалобах услугополучателей по вопросам оказания государственных услуг</w:t>
      </w:r>
    </w:p>
    <w:tbl>
      <w:tblPr>
        <w:tblW w:w="9597" w:type="dxa"/>
        <w:tblInd w:w="2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851"/>
        <w:gridCol w:w="649"/>
        <w:gridCol w:w="2186"/>
        <w:gridCol w:w="1507"/>
        <w:gridCol w:w="2014"/>
        <w:gridCol w:w="1334"/>
        <w:gridCol w:w="1056"/>
      </w:tblGrid>
      <w:tr w:rsidR="00011979" w:rsidRPr="009662D1" w:rsidTr="00152394">
        <w:trPr>
          <w:trHeight w:val="1750"/>
        </w:trPr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0F0"/>
            <w:tcMar>
              <w:top w:w="120" w:type="dxa"/>
              <w:left w:w="171" w:type="dxa"/>
              <w:bottom w:w="120" w:type="dxa"/>
              <w:right w:w="171" w:type="dxa"/>
            </w:tcMar>
            <w:vAlign w:val="center"/>
            <w:hideMark/>
          </w:tcPr>
          <w:p w:rsidR="00011979" w:rsidRPr="009662D1" w:rsidRDefault="00011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</w:t>
            </w: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 заявителе жалобы</w:t>
            </w:r>
          </w:p>
        </w:tc>
        <w:tc>
          <w:tcPr>
            <w:tcW w:w="6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0F0"/>
            <w:tcMar>
              <w:top w:w="120" w:type="dxa"/>
              <w:left w:w="171" w:type="dxa"/>
              <w:bottom w:w="120" w:type="dxa"/>
              <w:right w:w="171" w:type="dxa"/>
            </w:tcMar>
            <w:vAlign w:val="center"/>
            <w:hideMark/>
          </w:tcPr>
          <w:p w:rsidR="00011979" w:rsidRPr="009662D1" w:rsidRDefault="00011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Суть</w:t>
            </w: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жалобы</w:t>
            </w:r>
          </w:p>
        </w:tc>
        <w:tc>
          <w:tcPr>
            <w:tcW w:w="21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0F0"/>
            <w:tcMar>
              <w:top w:w="120" w:type="dxa"/>
              <w:left w:w="171" w:type="dxa"/>
              <w:bottom w:w="120" w:type="dxa"/>
              <w:right w:w="171" w:type="dxa"/>
            </w:tcMar>
            <w:vAlign w:val="center"/>
            <w:hideMark/>
          </w:tcPr>
          <w:p w:rsidR="00011979" w:rsidRPr="009662D1" w:rsidRDefault="00011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</w:t>
            </w: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(организация), </w:t>
            </w: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рассмотревший</w:t>
            </w: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жалобу и (или)</w:t>
            </w: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принявший</w:t>
            </w: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решение</w:t>
            </w:r>
          </w:p>
        </w:tc>
        <w:tc>
          <w:tcPr>
            <w:tcW w:w="15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0F0"/>
            <w:tcMar>
              <w:top w:w="120" w:type="dxa"/>
              <w:left w:w="171" w:type="dxa"/>
              <w:bottom w:w="120" w:type="dxa"/>
              <w:right w:w="171" w:type="dxa"/>
            </w:tcMar>
            <w:vAlign w:val="center"/>
            <w:hideMark/>
          </w:tcPr>
          <w:p w:rsidR="00011979" w:rsidRPr="009662D1" w:rsidRDefault="00011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рассмотрения</w:t>
            </w:r>
          </w:p>
        </w:tc>
        <w:tc>
          <w:tcPr>
            <w:tcW w:w="20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0F0"/>
            <w:tcMar>
              <w:top w:w="120" w:type="dxa"/>
              <w:left w:w="171" w:type="dxa"/>
              <w:bottom w:w="120" w:type="dxa"/>
              <w:right w:w="171" w:type="dxa"/>
            </w:tcMar>
            <w:vAlign w:val="center"/>
            <w:hideMark/>
          </w:tcPr>
          <w:p w:rsidR="00011979" w:rsidRPr="009662D1" w:rsidRDefault="00011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документа по итогам рассмотрения жалобы</w:t>
            </w:r>
          </w:p>
        </w:tc>
        <w:tc>
          <w:tcPr>
            <w:tcW w:w="13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0F0"/>
            <w:tcMar>
              <w:top w:w="120" w:type="dxa"/>
              <w:left w:w="171" w:type="dxa"/>
              <w:bottom w:w="120" w:type="dxa"/>
              <w:right w:w="171" w:type="dxa"/>
            </w:tcMar>
            <w:vAlign w:val="center"/>
            <w:hideMark/>
          </w:tcPr>
          <w:p w:rsidR="00011979" w:rsidRPr="009662D1" w:rsidRDefault="00011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Принятое</w:t>
            </w: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решение</w:t>
            </w:r>
          </w:p>
        </w:tc>
        <w:tc>
          <w:tcPr>
            <w:tcW w:w="1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0F0F0"/>
            <w:tcMar>
              <w:top w:w="120" w:type="dxa"/>
              <w:left w:w="171" w:type="dxa"/>
              <w:bottom w:w="120" w:type="dxa"/>
              <w:right w:w="171" w:type="dxa"/>
            </w:tcMar>
            <w:vAlign w:val="center"/>
            <w:hideMark/>
          </w:tcPr>
          <w:p w:rsidR="00011979" w:rsidRPr="009662D1" w:rsidRDefault="00011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</w:t>
            </w: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пересмотре</w:t>
            </w: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принятого </w:t>
            </w: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решения</w:t>
            </w:r>
          </w:p>
        </w:tc>
      </w:tr>
      <w:tr w:rsidR="00011979" w:rsidRPr="009662D1" w:rsidTr="00152394">
        <w:trPr>
          <w:trHeight w:val="292"/>
        </w:trPr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71" w:type="dxa"/>
              <w:bottom w:w="120" w:type="dxa"/>
              <w:right w:w="171" w:type="dxa"/>
            </w:tcMar>
            <w:vAlign w:val="center"/>
            <w:hideMark/>
          </w:tcPr>
          <w:p w:rsidR="00011979" w:rsidRPr="009662D1" w:rsidRDefault="00011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71" w:type="dxa"/>
              <w:bottom w:w="120" w:type="dxa"/>
              <w:right w:w="171" w:type="dxa"/>
            </w:tcMar>
            <w:vAlign w:val="center"/>
            <w:hideMark/>
          </w:tcPr>
          <w:p w:rsidR="00011979" w:rsidRPr="009662D1" w:rsidRDefault="00011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8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71" w:type="dxa"/>
              <w:bottom w:w="120" w:type="dxa"/>
              <w:right w:w="171" w:type="dxa"/>
            </w:tcMar>
            <w:vAlign w:val="center"/>
            <w:hideMark/>
          </w:tcPr>
          <w:p w:rsidR="00011979" w:rsidRPr="009662D1" w:rsidRDefault="00011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71" w:type="dxa"/>
              <w:bottom w:w="120" w:type="dxa"/>
              <w:right w:w="171" w:type="dxa"/>
            </w:tcMar>
            <w:vAlign w:val="center"/>
            <w:hideMark/>
          </w:tcPr>
          <w:p w:rsidR="00011979" w:rsidRPr="009662D1" w:rsidRDefault="00011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71" w:type="dxa"/>
              <w:bottom w:w="120" w:type="dxa"/>
              <w:right w:w="171" w:type="dxa"/>
            </w:tcMar>
            <w:vAlign w:val="center"/>
            <w:hideMark/>
          </w:tcPr>
          <w:p w:rsidR="00011979" w:rsidRPr="009662D1" w:rsidRDefault="00011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71" w:type="dxa"/>
              <w:bottom w:w="120" w:type="dxa"/>
              <w:right w:w="171" w:type="dxa"/>
            </w:tcMar>
            <w:vAlign w:val="center"/>
            <w:hideMark/>
          </w:tcPr>
          <w:p w:rsidR="00011979" w:rsidRPr="009662D1" w:rsidRDefault="00011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71" w:type="dxa"/>
              <w:bottom w:w="120" w:type="dxa"/>
              <w:right w:w="171" w:type="dxa"/>
            </w:tcMar>
            <w:vAlign w:val="center"/>
            <w:hideMark/>
          </w:tcPr>
          <w:p w:rsidR="00011979" w:rsidRPr="009662D1" w:rsidRDefault="00011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2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C3313D" w:rsidRPr="009662D1" w:rsidRDefault="00C3313D">
      <w:pPr>
        <w:rPr>
          <w:rFonts w:ascii="Times New Roman" w:hAnsi="Times New Roman" w:cs="Times New Roman"/>
          <w:sz w:val="28"/>
          <w:szCs w:val="28"/>
        </w:rPr>
      </w:pPr>
    </w:p>
    <w:p w:rsidR="00C3313D" w:rsidRPr="00E65960" w:rsidRDefault="00E6596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65960">
        <w:rPr>
          <w:rFonts w:ascii="Times New Roman" w:hAnsi="Times New Roman" w:cs="Times New Roman"/>
          <w:b/>
          <w:sz w:val="28"/>
          <w:szCs w:val="28"/>
        </w:rPr>
        <w:t xml:space="preserve">Руководитель                                                           Г. Игибаева </w:t>
      </w:r>
    </w:p>
    <w:p w:rsidR="009018D6" w:rsidRPr="009662D1" w:rsidRDefault="009018D6" w:rsidP="009662D1">
      <w:pPr>
        <w:rPr>
          <w:rFonts w:ascii="Times New Roman" w:hAnsi="Times New Roman" w:cs="Times New Roman"/>
          <w:sz w:val="28"/>
          <w:szCs w:val="28"/>
        </w:rPr>
      </w:pPr>
    </w:p>
    <w:p w:rsidR="009018D6" w:rsidRDefault="009018D6" w:rsidP="009018D6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  <w:lang w:eastAsia="ru-RU"/>
        </w:rPr>
      </w:pPr>
    </w:p>
    <w:p w:rsidR="00C82050" w:rsidRDefault="00C82050" w:rsidP="009018D6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  <w:lang w:eastAsia="ru-RU"/>
        </w:rPr>
      </w:pPr>
    </w:p>
    <w:p w:rsidR="00C82050" w:rsidRDefault="00C82050" w:rsidP="009018D6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  <w:lang w:eastAsia="ru-RU"/>
        </w:rPr>
      </w:pPr>
    </w:p>
    <w:p w:rsidR="00C82050" w:rsidRDefault="00C82050" w:rsidP="009018D6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323232"/>
          <w:sz w:val="28"/>
          <w:szCs w:val="28"/>
          <w:lang w:eastAsia="ru-RU"/>
        </w:rPr>
      </w:pPr>
    </w:p>
    <w:sectPr w:rsidR="00C82050" w:rsidSect="00146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6A13" w:rsidRDefault="007F6A13" w:rsidP="00184109">
      <w:pPr>
        <w:spacing w:after="0" w:line="240" w:lineRule="auto"/>
      </w:pPr>
      <w:r>
        <w:separator/>
      </w:r>
    </w:p>
  </w:endnote>
  <w:endnote w:type="continuationSeparator" w:id="1">
    <w:p w:rsidR="007F6A13" w:rsidRDefault="007F6A13" w:rsidP="00184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6A13" w:rsidRDefault="007F6A13" w:rsidP="00184109">
      <w:pPr>
        <w:spacing w:after="0" w:line="240" w:lineRule="auto"/>
      </w:pPr>
      <w:r>
        <w:separator/>
      </w:r>
    </w:p>
  </w:footnote>
  <w:footnote w:type="continuationSeparator" w:id="1">
    <w:p w:rsidR="007F6A13" w:rsidRDefault="007F6A13" w:rsidP="001841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C62C7"/>
    <w:multiLevelType w:val="multilevel"/>
    <w:tmpl w:val="63787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5F4357C"/>
    <w:multiLevelType w:val="multilevel"/>
    <w:tmpl w:val="297A8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DD1692B"/>
    <w:multiLevelType w:val="multilevel"/>
    <w:tmpl w:val="C346E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60B780A"/>
    <w:multiLevelType w:val="hybridMultilevel"/>
    <w:tmpl w:val="C5721E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4109"/>
    <w:rsid w:val="00011979"/>
    <w:rsid w:val="00023D64"/>
    <w:rsid w:val="000675F1"/>
    <w:rsid w:val="000851E0"/>
    <w:rsid w:val="00097480"/>
    <w:rsid w:val="00146B78"/>
    <w:rsid w:val="00152394"/>
    <w:rsid w:val="00184109"/>
    <w:rsid w:val="00210C64"/>
    <w:rsid w:val="00211108"/>
    <w:rsid w:val="00211F07"/>
    <w:rsid w:val="00215913"/>
    <w:rsid w:val="00254ACE"/>
    <w:rsid w:val="0025686C"/>
    <w:rsid w:val="00314142"/>
    <w:rsid w:val="0038360F"/>
    <w:rsid w:val="00387399"/>
    <w:rsid w:val="00393FD1"/>
    <w:rsid w:val="003A3CCB"/>
    <w:rsid w:val="003B27ED"/>
    <w:rsid w:val="004327DB"/>
    <w:rsid w:val="004335EA"/>
    <w:rsid w:val="004818FA"/>
    <w:rsid w:val="004B17E4"/>
    <w:rsid w:val="004B26C9"/>
    <w:rsid w:val="004B785A"/>
    <w:rsid w:val="004C49C8"/>
    <w:rsid w:val="004F5E15"/>
    <w:rsid w:val="00520234"/>
    <w:rsid w:val="00526033"/>
    <w:rsid w:val="00553A7B"/>
    <w:rsid w:val="005609B0"/>
    <w:rsid w:val="0058296F"/>
    <w:rsid w:val="00621EA6"/>
    <w:rsid w:val="0066464A"/>
    <w:rsid w:val="00687D7C"/>
    <w:rsid w:val="00716487"/>
    <w:rsid w:val="00736857"/>
    <w:rsid w:val="0079454C"/>
    <w:rsid w:val="007A0849"/>
    <w:rsid w:val="007C0189"/>
    <w:rsid w:val="007C6FC7"/>
    <w:rsid w:val="007F6A13"/>
    <w:rsid w:val="00856116"/>
    <w:rsid w:val="008A77EF"/>
    <w:rsid w:val="008C2A05"/>
    <w:rsid w:val="009018D6"/>
    <w:rsid w:val="0090338E"/>
    <w:rsid w:val="0091328C"/>
    <w:rsid w:val="00922B44"/>
    <w:rsid w:val="009271C7"/>
    <w:rsid w:val="009662D1"/>
    <w:rsid w:val="009854AA"/>
    <w:rsid w:val="00985B19"/>
    <w:rsid w:val="009A2883"/>
    <w:rsid w:val="009B623C"/>
    <w:rsid w:val="009D7F65"/>
    <w:rsid w:val="00A16335"/>
    <w:rsid w:val="00A444B0"/>
    <w:rsid w:val="00A473A5"/>
    <w:rsid w:val="00AB4BD9"/>
    <w:rsid w:val="00AC0966"/>
    <w:rsid w:val="00B26543"/>
    <w:rsid w:val="00B56016"/>
    <w:rsid w:val="00B8459E"/>
    <w:rsid w:val="00BB665D"/>
    <w:rsid w:val="00BD1C7C"/>
    <w:rsid w:val="00BF1BF1"/>
    <w:rsid w:val="00C3313D"/>
    <w:rsid w:val="00C4396B"/>
    <w:rsid w:val="00C82050"/>
    <w:rsid w:val="00C86F82"/>
    <w:rsid w:val="00CC2754"/>
    <w:rsid w:val="00CD6C0F"/>
    <w:rsid w:val="00D37469"/>
    <w:rsid w:val="00D37CEA"/>
    <w:rsid w:val="00D469C4"/>
    <w:rsid w:val="00D82626"/>
    <w:rsid w:val="00DA3864"/>
    <w:rsid w:val="00DD3459"/>
    <w:rsid w:val="00E10524"/>
    <w:rsid w:val="00E13ED7"/>
    <w:rsid w:val="00E65960"/>
    <w:rsid w:val="00EA4890"/>
    <w:rsid w:val="00EF38B1"/>
    <w:rsid w:val="00F21C2D"/>
    <w:rsid w:val="00F37168"/>
    <w:rsid w:val="00F4747D"/>
    <w:rsid w:val="00F7141C"/>
    <w:rsid w:val="00F85482"/>
    <w:rsid w:val="00F97960"/>
    <w:rsid w:val="00FD14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849"/>
  </w:style>
  <w:style w:type="paragraph" w:styleId="3">
    <w:name w:val="heading 3"/>
    <w:basedOn w:val="a"/>
    <w:link w:val="30"/>
    <w:uiPriority w:val="9"/>
    <w:qFormat/>
    <w:rsid w:val="0018410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084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8410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184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1841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84109"/>
  </w:style>
  <w:style w:type="paragraph" w:styleId="a7">
    <w:name w:val="footer"/>
    <w:basedOn w:val="a"/>
    <w:link w:val="a8"/>
    <w:uiPriority w:val="99"/>
    <w:semiHidden/>
    <w:unhideWhenUsed/>
    <w:rsid w:val="001841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84109"/>
  </w:style>
  <w:style w:type="paragraph" w:styleId="a9">
    <w:name w:val="No Spacing"/>
    <w:aliases w:val="мелкий,Без интервала1,Обя"/>
    <w:link w:val="aa"/>
    <w:uiPriority w:val="1"/>
    <w:qFormat/>
    <w:rsid w:val="00D469C4"/>
    <w:pPr>
      <w:spacing w:after="0" w:line="240" w:lineRule="auto"/>
    </w:pPr>
  </w:style>
  <w:style w:type="character" w:customStyle="1" w:styleId="aa">
    <w:name w:val="Без интервала Знак"/>
    <w:aliases w:val="мелкий Знак,Без интервала1 Знак,Обя Знак"/>
    <w:link w:val="a9"/>
    <w:uiPriority w:val="1"/>
    <w:locked/>
    <w:rsid w:val="00BB66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0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6392E-8F5C-4E57-BBC0-DD3507607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admin</cp:lastModifiedBy>
  <cp:revision>2</cp:revision>
  <dcterms:created xsi:type="dcterms:W3CDTF">2019-04-09T04:47:00Z</dcterms:created>
  <dcterms:modified xsi:type="dcterms:W3CDTF">2019-04-09T04:47:00Z</dcterms:modified>
</cp:coreProperties>
</file>